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77AF" w14:textId="77777777" w:rsidR="00205AAE" w:rsidRDefault="00847794">
      <w:pPr>
        <w:pBdr>
          <w:top w:val="nil"/>
          <w:left w:val="nil"/>
          <w:bottom w:val="nil"/>
          <w:right w:val="nil"/>
          <w:between w:val="nil"/>
        </w:pBdr>
        <w:spacing w:before="0"/>
        <w:jc w:val="center"/>
        <w:rPr>
          <w:b/>
          <w:sz w:val="28"/>
          <w:szCs w:val="28"/>
          <w:u w:val="single"/>
        </w:rPr>
      </w:pPr>
      <w:r>
        <w:rPr>
          <w:b/>
          <w:sz w:val="28"/>
          <w:szCs w:val="28"/>
          <w:u w:val="single"/>
        </w:rPr>
        <w:t xml:space="preserve">Nepali American Cultural Center of baltimore, NACC, Hindu Buddha Temple </w:t>
      </w:r>
    </w:p>
    <w:p w14:paraId="125377B0" w14:textId="77777777" w:rsidR="00205AAE" w:rsidRDefault="00847794">
      <w:pPr>
        <w:pBdr>
          <w:top w:val="nil"/>
          <w:left w:val="nil"/>
          <w:bottom w:val="nil"/>
          <w:right w:val="nil"/>
          <w:between w:val="nil"/>
        </w:pBdr>
        <w:spacing w:before="0"/>
        <w:jc w:val="center"/>
        <w:rPr>
          <w:b/>
          <w:sz w:val="28"/>
          <w:szCs w:val="28"/>
          <w:u w:val="single"/>
        </w:rPr>
      </w:pPr>
      <w:r>
        <w:rPr>
          <w:b/>
          <w:sz w:val="28"/>
          <w:szCs w:val="28"/>
          <w:u w:val="single"/>
        </w:rPr>
        <w:t>12231 Harford Rd Glen Arm MD 21234</w:t>
      </w:r>
    </w:p>
    <w:p w14:paraId="125377B1" w14:textId="77777777" w:rsidR="00205AAE" w:rsidRDefault="00205AAE">
      <w:pPr>
        <w:pBdr>
          <w:top w:val="nil"/>
          <w:left w:val="nil"/>
          <w:bottom w:val="nil"/>
          <w:right w:val="nil"/>
          <w:between w:val="nil"/>
        </w:pBdr>
        <w:spacing w:before="0"/>
        <w:jc w:val="center"/>
        <w:rPr>
          <w:b/>
          <w:sz w:val="28"/>
          <w:szCs w:val="28"/>
          <w:u w:val="single"/>
        </w:rPr>
      </w:pPr>
    </w:p>
    <w:p w14:paraId="125377B2" w14:textId="77777777" w:rsidR="00205AAE" w:rsidRDefault="00847794">
      <w:pPr>
        <w:pBdr>
          <w:top w:val="nil"/>
          <w:left w:val="nil"/>
          <w:bottom w:val="nil"/>
          <w:right w:val="nil"/>
          <w:between w:val="nil"/>
        </w:pBdr>
        <w:spacing w:before="0"/>
        <w:jc w:val="center"/>
        <w:rPr>
          <w:b/>
          <w:color w:val="000000"/>
          <w:sz w:val="28"/>
          <w:szCs w:val="28"/>
          <w:u w:val="single"/>
        </w:rPr>
      </w:pPr>
      <w:r>
        <w:rPr>
          <w:b/>
          <w:color w:val="000000"/>
          <w:sz w:val="28"/>
          <w:szCs w:val="28"/>
          <w:u w:val="single"/>
        </w:rPr>
        <w:t>Request For Proposals (RFP)</w:t>
      </w:r>
    </w:p>
    <w:p w14:paraId="125377B3" w14:textId="77777777" w:rsidR="00205AAE" w:rsidRDefault="00205AAE">
      <w:pPr>
        <w:pBdr>
          <w:top w:val="nil"/>
          <w:left w:val="nil"/>
          <w:bottom w:val="nil"/>
          <w:right w:val="nil"/>
          <w:between w:val="nil"/>
        </w:pBdr>
        <w:spacing w:before="0"/>
        <w:rPr>
          <w:b/>
          <w:color w:val="000000"/>
        </w:rPr>
      </w:pPr>
    </w:p>
    <w:p w14:paraId="125377B4" w14:textId="3565259C" w:rsidR="00205AAE" w:rsidRDefault="00847794">
      <w:pPr>
        <w:pBdr>
          <w:top w:val="nil"/>
          <w:left w:val="nil"/>
          <w:bottom w:val="nil"/>
          <w:right w:val="nil"/>
          <w:between w:val="nil"/>
        </w:pBdr>
        <w:spacing w:before="0"/>
        <w:ind w:left="1440" w:hanging="1440"/>
        <w:rPr>
          <w:color w:val="000000"/>
        </w:rPr>
      </w:pPr>
      <w:r>
        <w:rPr>
          <w:b/>
          <w:color w:val="000000"/>
        </w:rPr>
        <w:t xml:space="preserve">Subject: </w:t>
      </w:r>
      <w:r>
        <w:rPr>
          <w:b/>
          <w:color w:val="000000"/>
        </w:rPr>
        <w:tab/>
      </w:r>
      <w:r>
        <w:rPr>
          <w:color w:val="000000"/>
        </w:rPr>
        <w:t xml:space="preserve">Request for Proposals (RFP): </w:t>
      </w:r>
      <w:r w:rsidR="005B3D78">
        <w:rPr>
          <w:color w:val="000000"/>
        </w:rPr>
        <w:t>National Fish and Wildlife Foundation WILD Grant</w:t>
      </w:r>
    </w:p>
    <w:p w14:paraId="125377B5" w14:textId="77777777" w:rsidR="00205AAE" w:rsidRDefault="00847794">
      <w:pPr>
        <w:pBdr>
          <w:top w:val="nil"/>
          <w:left w:val="nil"/>
          <w:bottom w:val="nil"/>
          <w:right w:val="nil"/>
          <w:between w:val="nil"/>
        </w:pBdr>
        <w:spacing w:before="0"/>
        <w:ind w:left="1440" w:hanging="1440"/>
        <w:rPr>
          <w:i/>
          <w:color w:val="000000"/>
        </w:rPr>
      </w:pPr>
      <w:r>
        <w:rPr>
          <w:b/>
          <w:color w:val="000000"/>
        </w:rPr>
        <w:t>Project Name:</w:t>
      </w:r>
      <w:r>
        <w:rPr>
          <w:b/>
          <w:color w:val="000000"/>
        </w:rPr>
        <w:tab/>
      </w:r>
      <w:r>
        <w:t>Nepali American Cultural Center Green Infrastructure Design</w:t>
      </w:r>
    </w:p>
    <w:p w14:paraId="125377B6" w14:textId="2A264523" w:rsidR="00205AAE" w:rsidRDefault="00847794">
      <w:pPr>
        <w:pBdr>
          <w:top w:val="nil"/>
          <w:left w:val="nil"/>
          <w:bottom w:val="nil"/>
          <w:right w:val="nil"/>
          <w:between w:val="nil"/>
        </w:pBdr>
        <w:spacing w:before="0"/>
        <w:rPr>
          <w:b/>
          <w:color w:val="000000"/>
        </w:rPr>
      </w:pPr>
      <w:r>
        <w:rPr>
          <w:b/>
          <w:color w:val="000000"/>
        </w:rPr>
        <w:t xml:space="preserve">Date Issued: </w:t>
      </w:r>
      <w:r>
        <w:rPr>
          <w:b/>
          <w:color w:val="000000"/>
        </w:rPr>
        <w:tab/>
      </w:r>
      <w:r w:rsidR="005B3D78">
        <w:t>February</w:t>
      </w:r>
      <w:r>
        <w:t xml:space="preserve"> 202</w:t>
      </w:r>
      <w:r w:rsidR="005B3D78">
        <w:t>4</w:t>
      </w:r>
    </w:p>
    <w:p w14:paraId="125377B7" w14:textId="3820109A" w:rsidR="00205AAE" w:rsidRDefault="00847794">
      <w:pPr>
        <w:pBdr>
          <w:top w:val="nil"/>
          <w:left w:val="nil"/>
          <w:bottom w:val="nil"/>
          <w:right w:val="nil"/>
          <w:between w:val="nil"/>
        </w:pBdr>
        <w:spacing w:before="0"/>
        <w:rPr>
          <w:b/>
          <w:color w:val="000000"/>
        </w:rPr>
      </w:pPr>
      <w:r>
        <w:rPr>
          <w:b/>
          <w:color w:val="000000"/>
        </w:rPr>
        <w:t xml:space="preserve">Proposals Due: </w:t>
      </w:r>
      <w:r w:rsidR="005B3D78">
        <w:rPr>
          <w:b/>
        </w:rPr>
        <w:t>March 2024</w:t>
      </w:r>
    </w:p>
    <w:p w14:paraId="125377B8" w14:textId="77777777" w:rsidR="00205AAE" w:rsidRDefault="00205AAE">
      <w:pPr>
        <w:pBdr>
          <w:top w:val="nil"/>
          <w:left w:val="nil"/>
          <w:bottom w:val="nil"/>
          <w:right w:val="nil"/>
          <w:between w:val="nil"/>
        </w:pBdr>
        <w:spacing w:before="0"/>
        <w:rPr>
          <w:color w:val="000000"/>
        </w:rPr>
      </w:pPr>
    </w:p>
    <w:p w14:paraId="125377B9" w14:textId="5CF7F06A" w:rsidR="00205AAE" w:rsidRDefault="00847794">
      <w:pPr>
        <w:pBdr>
          <w:top w:val="nil"/>
          <w:left w:val="nil"/>
          <w:bottom w:val="nil"/>
          <w:right w:val="nil"/>
          <w:between w:val="nil"/>
        </w:pBdr>
        <w:spacing w:before="0"/>
        <w:ind w:left="1440" w:hanging="1440"/>
        <w:rPr>
          <w:i/>
          <w:color w:val="000000"/>
          <w:highlight w:val="white"/>
        </w:rPr>
      </w:pPr>
      <w:r>
        <w:rPr>
          <w:b/>
          <w:color w:val="000000"/>
        </w:rPr>
        <w:t xml:space="preserve">Contact Information: </w:t>
      </w:r>
      <w:r>
        <w:rPr>
          <w:b/>
          <w:color w:val="000000"/>
        </w:rPr>
        <w:tab/>
      </w:r>
      <w:r>
        <w:rPr>
          <w:highlight w:val="white"/>
        </w:rPr>
        <w:t>Tarun Poudel (tarunpoudel55@yahoo.com)</w:t>
      </w:r>
    </w:p>
    <w:p w14:paraId="125377BA" w14:textId="4B1C6887" w:rsidR="00205AAE" w:rsidRDefault="00847794">
      <w:pPr>
        <w:pBdr>
          <w:top w:val="nil"/>
          <w:left w:val="nil"/>
          <w:bottom w:val="nil"/>
          <w:right w:val="nil"/>
          <w:between w:val="nil"/>
        </w:pBdr>
        <w:spacing w:before="0"/>
        <w:rPr>
          <w:b/>
          <w:color w:val="000000"/>
        </w:rPr>
      </w:pPr>
      <w:r>
        <w:rPr>
          <w:b/>
          <w:color w:val="000000"/>
        </w:rPr>
        <w:t xml:space="preserve">Deadline for Questions: </w:t>
      </w:r>
      <w:r w:rsidR="005B3D78">
        <w:t>February 28, 2024</w:t>
      </w:r>
    </w:p>
    <w:p w14:paraId="125377BB" w14:textId="7221A555" w:rsidR="00205AAE" w:rsidRDefault="00847794">
      <w:pPr>
        <w:pBdr>
          <w:top w:val="nil"/>
          <w:left w:val="nil"/>
          <w:bottom w:val="nil"/>
          <w:right w:val="nil"/>
          <w:between w:val="nil"/>
        </w:pBdr>
        <w:spacing w:before="0"/>
        <w:ind w:left="1440" w:hanging="1440"/>
        <w:rPr>
          <w:color w:val="000000"/>
          <w:highlight w:val="yellow"/>
        </w:rPr>
      </w:pPr>
      <w:r>
        <w:rPr>
          <w:b/>
          <w:color w:val="000000"/>
        </w:rPr>
        <w:t xml:space="preserve">Award Notification: </w:t>
      </w:r>
      <w:r>
        <w:rPr>
          <w:b/>
          <w:color w:val="000000"/>
        </w:rPr>
        <w:tab/>
      </w:r>
      <w:r w:rsidR="00362ACC">
        <w:t>March 13, 2024</w:t>
      </w:r>
    </w:p>
    <w:p w14:paraId="125377BC" w14:textId="77777777" w:rsidR="00205AAE" w:rsidRDefault="00847794">
      <w:pPr>
        <w:pBdr>
          <w:top w:val="nil"/>
          <w:left w:val="nil"/>
          <w:bottom w:val="nil"/>
          <w:right w:val="nil"/>
          <w:between w:val="nil"/>
        </w:pBdr>
        <w:spacing w:before="0"/>
        <w:jc w:val="center"/>
        <w:rPr>
          <w:b/>
          <w:color w:val="000000"/>
          <w:sz w:val="24"/>
          <w:szCs w:val="24"/>
        </w:rPr>
      </w:pPr>
      <w:r>
        <w:rPr>
          <w:noProof/>
        </w:rPr>
        <mc:AlternateContent>
          <mc:Choice Requires="wps">
            <w:drawing>
              <wp:anchor distT="0" distB="0" distL="114300" distR="114300" simplePos="0" relativeHeight="251658240" behindDoc="0" locked="0" layoutInCell="1" hidden="0" allowOverlap="1" wp14:anchorId="125377FB" wp14:editId="125377FC">
                <wp:simplePos x="0" y="0"/>
                <wp:positionH relativeFrom="column">
                  <wp:posOffset>1</wp:posOffset>
                </wp:positionH>
                <wp:positionV relativeFrom="paragraph">
                  <wp:posOffset>63500</wp:posOffset>
                </wp:positionV>
                <wp:extent cx="588645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402775" y="3775238"/>
                          <a:ext cx="588645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445A684" id="_x0000_t32" coordsize="21600,21600" o:spt="32" o:oned="t" path="m,l21600,21600e" filled="f">
                <v:path arrowok="t" fillok="f" o:connecttype="none"/>
                <o:lock v:ext="edit" shapetype="t"/>
              </v:shapetype>
              <v:shape id="Straight Arrow Connector 1" o:spid="_x0000_s1026" type="#_x0000_t32" style="position:absolute;margin-left:0;margin-top:5pt;width:463.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" strokecolor="black [3200]">
                <v:stroke startarrowwidth="narrow" startarrowlength="short" endarrowwidth="narrow" endarrowlength="short" joinstyle="miter"/>
              </v:shape>
            </w:pict>
          </mc:Fallback>
        </mc:AlternateContent>
      </w:r>
    </w:p>
    <w:p w14:paraId="125377BD" w14:textId="77777777" w:rsidR="00205AAE" w:rsidRDefault="00847794">
      <w:pPr>
        <w:pBdr>
          <w:top w:val="nil"/>
          <w:left w:val="nil"/>
          <w:bottom w:val="nil"/>
          <w:right w:val="nil"/>
          <w:between w:val="nil"/>
        </w:pBdr>
        <w:spacing w:before="0"/>
        <w:jc w:val="both"/>
        <w:rPr>
          <w:b/>
          <w:smallCaps/>
          <w:color w:val="000000"/>
        </w:rPr>
      </w:pPr>
      <w:r>
        <w:rPr>
          <w:b/>
          <w:smallCaps/>
          <w:color w:val="000000"/>
        </w:rPr>
        <w:t>INTRODUCTION</w:t>
      </w:r>
    </w:p>
    <w:p w14:paraId="125377BE" w14:textId="6257CA47" w:rsidR="00205AAE" w:rsidRDefault="00847794">
      <w:pPr>
        <w:pBdr>
          <w:top w:val="nil"/>
          <w:left w:val="nil"/>
          <w:bottom w:val="nil"/>
          <w:right w:val="nil"/>
          <w:between w:val="nil"/>
        </w:pBdr>
        <w:spacing w:before="0"/>
        <w:jc w:val="both"/>
        <w:rPr>
          <w:color w:val="000000"/>
        </w:rPr>
      </w:pPr>
      <w:r>
        <w:rPr>
          <w:color w:val="333333"/>
          <w:sz w:val="21"/>
          <w:szCs w:val="21"/>
          <w:highlight w:val="white"/>
        </w:rPr>
        <w:t>Nepali American Cultural Center of Baltimore NACC,</w:t>
      </w:r>
      <w:r w:rsidR="00153AD7">
        <w:rPr>
          <w:color w:val="333333"/>
          <w:sz w:val="21"/>
          <w:szCs w:val="21"/>
          <w:highlight w:val="white"/>
        </w:rPr>
        <w:t xml:space="preserve"> </w:t>
      </w:r>
      <w:r>
        <w:rPr>
          <w:color w:val="333333"/>
          <w:sz w:val="21"/>
          <w:szCs w:val="21"/>
          <w:highlight w:val="white"/>
        </w:rPr>
        <w:t xml:space="preserve">Hindu Buddha Temple, aims to cater the needs of Nepali community regarding the religious, </w:t>
      </w:r>
      <w:r w:rsidR="001107E1">
        <w:rPr>
          <w:color w:val="333333"/>
          <w:sz w:val="21"/>
          <w:szCs w:val="21"/>
          <w:highlight w:val="white"/>
        </w:rPr>
        <w:t>cultural,</w:t>
      </w:r>
      <w:r>
        <w:rPr>
          <w:color w:val="333333"/>
          <w:sz w:val="21"/>
          <w:szCs w:val="21"/>
          <w:highlight w:val="white"/>
        </w:rPr>
        <w:t xml:space="preserve"> and social activities </w:t>
      </w:r>
      <w:r w:rsidR="001107E1">
        <w:rPr>
          <w:color w:val="333333"/>
          <w:sz w:val="21"/>
          <w:szCs w:val="21"/>
          <w:highlight w:val="white"/>
        </w:rPr>
        <w:t>and observances</w:t>
      </w:r>
      <w:r>
        <w:rPr>
          <w:color w:val="333333"/>
          <w:sz w:val="21"/>
          <w:szCs w:val="21"/>
          <w:highlight w:val="white"/>
        </w:rPr>
        <w:t xml:space="preserve"> on a regular basis. Diversity and inclusion of </w:t>
      </w:r>
      <w:r w:rsidR="001107E1">
        <w:rPr>
          <w:color w:val="333333"/>
          <w:sz w:val="21"/>
          <w:szCs w:val="21"/>
          <w:highlight w:val="white"/>
        </w:rPr>
        <w:t>minorities through</w:t>
      </w:r>
      <w:r>
        <w:rPr>
          <w:color w:val="333333"/>
          <w:sz w:val="21"/>
          <w:szCs w:val="21"/>
          <w:highlight w:val="white"/>
        </w:rPr>
        <w:t xml:space="preserve"> religious practice, interaction, </w:t>
      </w:r>
      <w:r w:rsidR="001107E1">
        <w:rPr>
          <w:color w:val="333333"/>
          <w:sz w:val="21"/>
          <w:szCs w:val="21"/>
          <w:highlight w:val="white"/>
        </w:rPr>
        <w:t>integration, and</w:t>
      </w:r>
      <w:r>
        <w:rPr>
          <w:color w:val="333333"/>
          <w:sz w:val="21"/>
          <w:szCs w:val="21"/>
          <w:highlight w:val="white"/>
        </w:rPr>
        <w:t xml:space="preserve"> conservation of nature. It has 30.8 Acres of sites.</w:t>
      </w:r>
      <w:r w:rsidR="00153AD7">
        <w:rPr>
          <w:color w:val="333333"/>
          <w:sz w:val="21"/>
          <w:szCs w:val="21"/>
          <w:highlight w:val="white"/>
        </w:rPr>
        <w:t xml:space="preserve">  </w:t>
      </w:r>
      <w:r>
        <w:rPr>
          <w:color w:val="333333"/>
          <w:sz w:val="21"/>
          <w:szCs w:val="21"/>
          <w:highlight w:val="white"/>
        </w:rPr>
        <w:t xml:space="preserve">Nepali American community is a comparatively young immigrant community in the region </w:t>
      </w:r>
      <w:r w:rsidR="001107E1">
        <w:rPr>
          <w:color w:val="333333"/>
          <w:sz w:val="21"/>
          <w:szCs w:val="21"/>
          <w:highlight w:val="white"/>
        </w:rPr>
        <w:t>and want</w:t>
      </w:r>
      <w:r>
        <w:rPr>
          <w:color w:val="333333"/>
          <w:sz w:val="21"/>
          <w:szCs w:val="21"/>
          <w:highlight w:val="white"/>
        </w:rPr>
        <w:t xml:space="preserve"> to contribute on social, cultural, </w:t>
      </w:r>
      <w:r w:rsidR="001107E1">
        <w:rPr>
          <w:color w:val="333333"/>
          <w:sz w:val="21"/>
          <w:szCs w:val="21"/>
          <w:highlight w:val="white"/>
        </w:rPr>
        <w:t>economic and</w:t>
      </w:r>
      <w:r>
        <w:rPr>
          <w:color w:val="333333"/>
          <w:sz w:val="21"/>
          <w:szCs w:val="21"/>
          <w:highlight w:val="white"/>
        </w:rPr>
        <w:t xml:space="preserve"> </w:t>
      </w:r>
      <w:proofErr w:type="gramStart"/>
      <w:r>
        <w:rPr>
          <w:color w:val="333333"/>
          <w:sz w:val="21"/>
          <w:szCs w:val="21"/>
          <w:highlight w:val="white"/>
        </w:rPr>
        <w:t>sustainable  environment</w:t>
      </w:r>
      <w:proofErr w:type="gramEnd"/>
      <w:r>
        <w:rPr>
          <w:color w:val="333333"/>
          <w:sz w:val="21"/>
          <w:szCs w:val="21"/>
          <w:highlight w:val="white"/>
        </w:rPr>
        <w:t xml:space="preserve"> development.  </w:t>
      </w:r>
    </w:p>
    <w:p w14:paraId="125377BF" w14:textId="1770EC2E" w:rsidR="00205AAE" w:rsidRDefault="00847794">
      <w:pPr>
        <w:pBdr>
          <w:top w:val="nil"/>
          <w:left w:val="nil"/>
          <w:bottom w:val="nil"/>
          <w:right w:val="nil"/>
          <w:between w:val="nil"/>
        </w:pBdr>
        <w:jc w:val="both"/>
      </w:pPr>
      <w:r>
        <w:t>The Nepali American Cultural Center</w:t>
      </w:r>
      <w:r>
        <w:rPr>
          <w:color w:val="000000"/>
        </w:rPr>
        <w:t xml:space="preserve"> </w:t>
      </w:r>
      <w:r w:rsidR="00362ACC">
        <w:rPr>
          <w:color w:val="000000"/>
        </w:rPr>
        <w:t>has secured funding through the National Fish and Wildlife Foundation WILD grant program</w:t>
      </w:r>
      <w:r>
        <w:rPr>
          <w:color w:val="000000"/>
        </w:rPr>
        <w:t xml:space="preserve"> for design of green infrastructure improvements at </w:t>
      </w:r>
      <w:r>
        <w:t>12231 Harford Rd, Glen Arm, MD</w:t>
      </w:r>
      <w:r>
        <w:rPr>
          <w:color w:val="000000"/>
        </w:rPr>
        <w:t xml:space="preserve">. The improvements will </w:t>
      </w:r>
      <w:r>
        <w:t>reduce water use and increase available water supply using underground rainwater cisterns, improve air quality, reduce atmospheric CO2, and improve habitat using reforestation tree planting, improve water quality, increase groundwater recharge, and reduce erosion using bioretention and stream restoration practices, and increase recreational opportunities and improve community cohesion through installation of nature play and trails for engagement.</w:t>
      </w:r>
    </w:p>
    <w:p w14:paraId="125377C0" w14:textId="77777777" w:rsidR="00205AAE" w:rsidRDefault="00847794">
      <w:pPr>
        <w:pBdr>
          <w:top w:val="nil"/>
          <w:left w:val="nil"/>
          <w:bottom w:val="nil"/>
          <w:right w:val="nil"/>
          <w:between w:val="nil"/>
        </w:pBdr>
        <w:jc w:val="both"/>
        <w:rPr>
          <w:color w:val="000000"/>
        </w:rPr>
      </w:pPr>
      <w:r>
        <w:t>The Nepali American Cultural Center</w:t>
      </w:r>
      <w:r>
        <w:rPr>
          <w:color w:val="000000"/>
        </w:rPr>
        <w:t xml:space="preserve"> is seeking qualified consultants to develop construction-ready (100%) designs and obtain permits for the project based on the site assessment outlined in this RFP and in the attached map.</w:t>
      </w:r>
    </w:p>
    <w:p w14:paraId="125377C1" w14:textId="77777777" w:rsidR="00205AAE" w:rsidRDefault="00205AAE">
      <w:pPr>
        <w:pBdr>
          <w:top w:val="nil"/>
          <w:left w:val="nil"/>
          <w:bottom w:val="nil"/>
          <w:right w:val="nil"/>
          <w:between w:val="nil"/>
        </w:pBdr>
        <w:spacing w:before="0"/>
        <w:jc w:val="both"/>
        <w:rPr>
          <w:color w:val="000000"/>
        </w:rPr>
      </w:pPr>
    </w:p>
    <w:p w14:paraId="125377C2" w14:textId="77777777" w:rsidR="00205AAE" w:rsidRDefault="00847794">
      <w:pPr>
        <w:pBdr>
          <w:top w:val="nil"/>
          <w:left w:val="nil"/>
          <w:bottom w:val="nil"/>
          <w:right w:val="nil"/>
          <w:between w:val="nil"/>
        </w:pBdr>
        <w:spacing w:before="0"/>
        <w:jc w:val="both"/>
        <w:rPr>
          <w:b/>
          <w:smallCaps/>
          <w:color w:val="000000"/>
        </w:rPr>
      </w:pPr>
      <w:r>
        <w:rPr>
          <w:b/>
          <w:smallCaps/>
          <w:color w:val="000000"/>
        </w:rPr>
        <w:t>SCOPE OF WORK</w:t>
      </w:r>
    </w:p>
    <w:p w14:paraId="125377C3" w14:textId="77777777" w:rsidR="00205AAE" w:rsidRDefault="00847794">
      <w:pPr>
        <w:pBdr>
          <w:top w:val="nil"/>
          <w:left w:val="nil"/>
          <w:bottom w:val="nil"/>
          <w:right w:val="nil"/>
          <w:between w:val="nil"/>
        </w:pBdr>
        <w:spacing w:before="0"/>
        <w:jc w:val="both"/>
        <w:rPr>
          <w:b/>
          <w:color w:val="000000"/>
        </w:rPr>
      </w:pPr>
      <w:r>
        <w:rPr>
          <w:b/>
          <w:color w:val="000000"/>
        </w:rPr>
        <w:t xml:space="preserve">Project Overview: </w:t>
      </w:r>
    </w:p>
    <w:p w14:paraId="125377C4" w14:textId="77777777" w:rsidR="00205AAE" w:rsidRDefault="00847794">
      <w:pPr>
        <w:pBdr>
          <w:top w:val="nil"/>
          <w:left w:val="nil"/>
          <w:bottom w:val="nil"/>
          <w:right w:val="nil"/>
          <w:between w:val="nil"/>
        </w:pBdr>
        <w:spacing w:before="0"/>
        <w:jc w:val="both"/>
        <w:rPr>
          <w:color w:val="000000"/>
        </w:rPr>
      </w:pPr>
      <w:r>
        <w:rPr>
          <w:color w:val="000000"/>
        </w:rPr>
        <w:t xml:space="preserve">The proposed green infrastructure improvements include: </w:t>
      </w:r>
    </w:p>
    <w:p w14:paraId="125377C5" w14:textId="77777777" w:rsidR="00205AAE" w:rsidRDefault="00847794">
      <w:pPr>
        <w:numPr>
          <w:ilvl w:val="0"/>
          <w:numId w:val="3"/>
        </w:numPr>
        <w:pBdr>
          <w:top w:val="nil"/>
          <w:left w:val="nil"/>
          <w:bottom w:val="nil"/>
          <w:right w:val="nil"/>
          <w:between w:val="nil"/>
        </w:pBdr>
        <w:spacing w:before="0"/>
        <w:jc w:val="both"/>
        <w:rPr>
          <w:color w:val="000000"/>
        </w:rPr>
      </w:pPr>
      <w:r>
        <w:t>165,256 square feet of Reforestation Areas</w:t>
      </w:r>
    </w:p>
    <w:p w14:paraId="125377C6" w14:textId="77777777" w:rsidR="00205AAE" w:rsidRDefault="00847794">
      <w:pPr>
        <w:numPr>
          <w:ilvl w:val="0"/>
          <w:numId w:val="3"/>
        </w:numPr>
        <w:pBdr>
          <w:top w:val="nil"/>
          <w:left w:val="nil"/>
          <w:bottom w:val="nil"/>
          <w:right w:val="nil"/>
          <w:between w:val="nil"/>
        </w:pBdr>
        <w:spacing w:before="0"/>
        <w:jc w:val="both"/>
        <w:rPr>
          <w:color w:val="000000"/>
        </w:rPr>
      </w:pPr>
      <w:r>
        <w:t>4,187 square feet of voluntary bioretention retrofits</w:t>
      </w:r>
    </w:p>
    <w:p w14:paraId="125377C7" w14:textId="77777777" w:rsidR="00205AAE" w:rsidRDefault="00847794">
      <w:pPr>
        <w:numPr>
          <w:ilvl w:val="0"/>
          <w:numId w:val="3"/>
        </w:numPr>
        <w:pBdr>
          <w:top w:val="nil"/>
          <w:left w:val="nil"/>
          <w:bottom w:val="nil"/>
          <w:right w:val="nil"/>
          <w:between w:val="nil"/>
        </w:pBdr>
        <w:spacing w:before="0"/>
        <w:jc w:val="both"/>
        <w:rPr>
          <w:color w:val="000000"/>
        </w:rPr>
      </w:pPr>
      <w:r>
        <w:t>2 underground cisterns for rainwater harvesting</w:t>
      </w:r>
    </w:p>
    <w:p w14:paraId="125377C8" w14:textId="77777777" w:rsidR="00205AAE" w:rsidRDefault="00847794">
      <w:pPr>
        <w:numPr>
          <w:ilvl w:val="0"/>
          <w:numId w:val="3"/>
        </w:numPr>
        <w:pBdr>
          <w:top w:val="nil"/>
          <w:left w:val="nil"/>
          <w:bottom w:val="nil"/>
          <w:right w:val="nil"/>
          <w:between w:val="nil"/>
        </w:pBdr>
        <w:spacing w:before="0"/>
        <w:jc w:val="both"/>
        <w:rPr>
          <w:color w:val="000000"/>
        </w:rPr>
      </w:pPr>
      <w:r>
        <w:t>16,180 square feet of impervious removal</w:t>
      </w:r>
    </w:p>
    <w:p w14:paraId="125377C9" w14:textId="77777777" w:rsidR="00205AAE" w:rsidRDefault="00847794">
      <w:pPr>
        <w:numPr>
          <w:ilvl w:val="0"/>
          <w:numId w:val="3"/>
        </w:numPr>
        <w:pBdr>
          <w:top w:val="nil"/>
          <w:left w:val="nil"/>
          <w:bottom w:val="nil"/>
          <w:right w:val="nil"/>
          <w:between w:val="nil"/>
        </w:pBdr>
        <w:spacing w:before="0"/>
        <w:jc w:val="both"/>
        <w:rPr>
          <w:color w:val="000000"/>
        </w:rPr>
      </w:pPr>
      <w:r>
        <w:t>Evaluation of proposed parking expansion and perimeter sidewalks using porous paving</w:t>
      </w:r>
    </w:p>
    <w:p w14:paraId="125377CA" w14:textId="77777777" w:rsidR="00205AAE" w:rsidRDefault="00847794">
      <w:pPr>
        <w:numPr>
          <w:ilvl w:val="0"/>
          <w:numId w:val="3"/>
        </w:numPr>
        <w:pBdr>
          <w:top w:val="nil"/>
          <w:left w:val="nil"/>
          <w:bottom w:val="nil"/>
          <w:right w:val="nil"/>
          <w:between w:val="nil"/>
        </w:pBdr>
        <w:spacing w:before="0"/>
        <w:jc w:val="both"/>
        <w:rPr>
          <w:color w:val="000000"/>
        </w:rPr>
      </w:pPr>
      <w:r>
        <w:lastRenderedPageBreak/>
        <w:t>Evaluation of the existing stream channel for future restoration potential</w:t>
      </w:r>
    </w:p>
    <w:p w14:paraId="125377CB" w14:textId="6E008CDA" w:rsidR="00205AAE" w:rsidRDefault="00847794">
      <w:pPr>
        <w:pBdr>
          <w:top w:val="nil"/>
          <w:left w:val="nil"/>
          <w:bottom w:val="nil"/>
          <w:right w:val="nil"/>
          <w:between w:val="nil"/>
        </w:pBdr>
        <w:jc w:val="both"/>
      </w:pPr>
      <w:r>
        <w:rPr>
          <w:color w:val="000000"/>
        </w:rPr>
        <w:t xml:space="preserve">The project limit of disturbance is expected to exceed 5,000 square feet of </w:t>
      </w:r>
      <w:proofErr w:type="gramStart"/>
      <w:r>
        <w:rPr>
          <w:color w:val="000000"/>
        </w:rPr>
        <w:t>disturbance,</w:t>
      </w:r>
      <w:proofErr w:type="gramEnd"/>
      <w:r>
        <w:rPr>
          <w:color w:val="000000"/>
        </w:rPr>
        <w:t xml:space="preserve"> therefore stormwater management (SWM)/erosion and sediment control (ESC) and Forest Conservation reviews and permits are anticipated for the project.  The project does </w:t>
      </w:r>
      <w:r w:rsidRPr="00847794">
        <w:rPr>
          <w:color w:val="000000"/>
          <w:u w:val="single"/>
        </w:rPr>
        <w:t>not</w:t>
      </w:r>
      <w:r>
        <w:rPr>
          <w:color w:val="000000"/>
        </w:rPr>
        <w:t xml:space="preserve"> include the ongoing work to expand parking and improve the public right of way on Hartford Road.  Right-of-way use permits are </w:t>
      </w:r>
      <w:r w:rsidRPr="00847794">
        <w:rPr>
          <w:color w:val="000000"/>
          <w:u w:val="single"/>
        </w:rPr>
        <w:t>not</w:t>
      </w:r>
      <w:r>
        <w:rPr>
          <w:color w:val="000000"/>
        </w:rPr>
        <w:t xml:space="preserve"> anticipated. The project is </w:t>
      </w:r>
      <w:r w:rsidRPr="00847794">
        <w:rPr>
          <w:color w:val="000000"/>
          <w:u w:val="single"/>
        </w:rPr>
        <w:t>not</w:t>
      </w:r>
      <w:r>
        <w:rPr>
          <w:color w:val="000000"/>
        </w:rPr>
        <w:t xml:space="preserve"> expected to impact the floodplain or </w:t>
      </w:r>
      <w:r w:rsidR="00D362B9">
        <w:rPr>
          <w:color w:val="000000"/>
        </w:rPr>
        <w:t>forest buffer</w:t>
      </w:r>
      <w:r>
        <w:rPr>
          <w:color w:val="000000"/>
        </w:rPr>
        <w:t xml:space="preserve">. </w:t>
      </w:r>
      <w:r w:rsidR="003F1321">
        <w:rPr>
          <w:color w:val="000000"/>
        </w:rPr>
        <w:t xml:space="preserve"> See attached, approved </w:t>
      </w:r>
      <w:r w:rsidR="006C73F0">
        <w:rPr>
          <w:color w:val="000000"/>
        </w:rPr>
        <w:t xml:space="preserve">Forest Conservation Plan from the </w:t>
      </w:r>
      <w:proofErr w:type="gramStart"/>
      <w:r w:rsidR="006C73F0">
        <w:rPr>
          <w:color w:val="000000"/>
        </w:rPr>
        <w:t xml:space="preserve">aforementioned </w:t>
      </w:r>
      <w:r>
        <w:rPr>
          <w:color w:val="000000"/>
        </w:rPr>
        <w:t>parking</w:t>
      </w:r>
      <w:proofErr w:type="gramEnd"/>
      <w:r>
        <w:rPr>
          <w:color w:val="000000"/>
        </w:rPr>
        <w:t xml:space="preserve"> expansion project.</w:t>
      </w:r>
    </w:p>
    <w:p w14:paraId="125377CC" w14:textId="77777777" w:rsidR="00205AAE" w:rsidRDefault="00847794">
      <w:pPr>
        <w:pBdr>
          <w:top w:val="nil"/>
          <w:left w:val="nil"/>
          <w:bottom w:val="nil"/>
          <w:right w:val="nil"/>
          <w:between w:val="nil"/>
        </w:pBdr>
        <w:jc w:val="both"/>
        <w:rPr>
          <w:b/>
          <w:i/>
          <w:color w:val="000000"/>
        </w:rPr>
      </w:pPr>
      <w:r>
        <w:rPr>
          <w:b/>
          <w:color w:val="000000"/>
        </w:rPr>
        <w:t xml:space="preserve">Technical Needs: </w:t>
      </w:r>
    </w:p>
    <w:p w14:paraId="125377CD" w14:textId="77777777" w:rsidR="00205AAE" w:rsidRDefault="00847794">
      <w:pPr>
        <w:numPr>
          <w:ilvl w:val="0"/>
          <w:numId w:val="1"/>
        </w:numPr>
        <w:pBdr>
          <w:top w:val="nil"/>
          <w:left w:val="nil"/>
          <w:bottom w:val="nil"/>
          <w:right w:val="nil"/>
          <w:between w:val="nil"/>
        </w:pBdr>
        <w:spacing w:before="0"/>
        <w:jc w:val="both"/>
        <w:rPr>
          <w:i/>
        </w:rPr>
      </w:pPr>
      <w:r>
        <w:t>Topographic survey</w:t>
      </w:r>
      <w:r>
        <w:rPr>
          <w:i/>
        </w:rPr>
        <w:t xml:space="preserve"> </w:t>
      </w:r>
    </w:p>
    <w:p w14:paraId="125377CE" w14:textId="77777777" w:rsidR="00205AAE" w:rsidRDefault="00847794">
      <w:pPr>
        <w:numPr>
          <w:ilvl w:val="0"/>
          <w:numId w:val="1"/>
        </w:numPr>
        <w:pBdr>
          <w:top w:val="nil"/>
          <w:left w:val="nil"/>
          <w:bottom w:val="nil"/>
          <w:right w:val="nil"/>
          <w:between w:val="nil"/>
        </w:pBdr>
        <w:spacing w:before="0"/>
        <w:jc w:val="both"/>
      </w:pPr>
      <w:r>
        <w:t xml:space="preserve">Evaluation of onsite utilities by Miss Utility and public records </w:t>
      </w:r>
    </w:p>
    <w:p w14:paraId="125377CF" w14:textId="77777777" w:rsidR="00205AAE" w:rsidRDefault="00847794">
      <w:pPr>
        <w:numPr>
          <w:ilvl w:val="0"/>
          <w:numId w:val="2"/>
        </w:numPr>
        <w:pBdr>
          <w:top w:val="nil"/>
          <w:left w:val="nil"/>
          <w:bottom w:val="nil"/>
          <w:right w:val="nil"/>
          <w:between w:val="nil"/>
        </w:pBdr>
        <w:spacing w:before="0"/>
        <w:jc w:val="both"/>
      </w:pPr>
      <w:r>
        <w:t>Soil testing/geotechnical investigations for proposed infiltration practices according to MDE standards</w:t>
      </w:r>
      <w:r>
        <w:rPr>
          <w:i/>
        </w:rPr>
        <w:t>.</w:t>
      </w:r>
    </w:p>
    <w:p w14:paraId="125377D0" w14:textId="77777777" w:rsidR="00205AAE" w:rsidRDefault="00847794">
      <w:pPr>
        <w:numPr>
          <w:ilvl w:val="0"/>
          <w:numId w:val="2"/>
        </w:numPr>
        <w:pBdr>
          <w:top w:val="nil"/>
          <w:left w:val="nil"/>
          <w:bottom w:val="nil"/>
          <w:right w:val="nil"/>
          <w:between w:val="nil"/>
        </w:pBdr>
        <w:spacing w:before="0"/>
        <w:jc w:val="both"/>
      </w:pPr>
      <w:r>
        <w:t xml:space="preserve">Landscape </w:t>
      </w:r>
      <w:proofErr w:type="gramStart"/>
      <w:r>
        <w:t>design</w:t>
      </w:r>
      <w:proofErr w:type="gramEnd"/>
    </w:p>
    <w:p w14:paraId="125377D1" w14:textId="77777777" w:rsidR="00205AAE" w:rsidRDefault="00847794">
      <w:pPr>
        <w:numPr>
          <w:ilvl w:val="0"/>
          <w:numId w:val="2"/>
        </w:numPr>
        <w:pBdr>
          <w:top w:val="nil"/>
          <w:left w:val="nil"/>
          <w:bottom w:val="nil"/>
          <w:right w:val="nil"/>
          <w:between w:val="nil"/>
        </w:pBdr>
        <w:spacing w:before="0"/>
        <w:jc w:val="both"/>
      </w:pPr>
      <w:r>
        <w:t>Forest stand delineation and Forest Conservation Plan</w:t>
      </w:r>
    </w:p>
    <w:p w14:paraId="125377D2" w14:textId="77777777" w:rsidR="00205AAE" w:rsidRDefault="00847794">
      <w:pPr>
        <w:numPr>
          <w:ilvl w:val="0"/>
          <w:numId w:val="2"/>
        </w:numPr>
        <w:pBdr>
          <w:top w:val="nil"/>
          <w:left w:val="nil"/>
          <w:bottom w:val="nil"/>
          <w:right w:val="nil"/>
          <w:between w:val="nil"/>
        </w:pBdr>
        <w:spacing w:before="0"/>
        <w:jc w:val="both"/>
      </w:pPr>
      <w:r>
        <w:t xml:space="preserve">Plan/Construction document development and review for schematic design phase (30%), design development phase (65%), and final design phase (100%) according to Baltimore County SWM/ESC regulatory </w:t>
      </w:r>
      <w:proofErr w:type="gramStart"/>
      <w:r>
        <w:t>review</w:t>
      </w:r>
      <w:proofErr w:type="gramEnd"/>
    </w:p>
    <w:p w14:paraId="125377D3" w14:textId="77777777" w:rsidR="00205AAE" w:rsidRDefault="00847794">
      <w:pPr>
        <w:numPr>
          <w:ilvl w:val="0"/>
          <w:numId w:val="2"/>
        </w:numPr>
        <w:pBdr>
          <w:top w:val="nil"/>
          <w:left w:val="nil"/>
          <w:bottom w:val="nil"/>
          <w:right w:val="nil"/>
          <w:between w:val="nil"/>
        </w:pBdr>
        <w:spacing w:before="0"/>
        <w:jc w:val="both"/>
      </w:pPr>
      <w:r>
        <w:t xml:space="preserve">Design reports and grant reporting </w:t>
      </w:r>
      <w:proofErr w:type="gramStart"/>
      <w:r>
        <w:t>memorandum</w:t>
      </w:r>
      <w:proofErr w:type="gramEnd"/>
    </w:p>
    <w:p w14:paraId="125377D4" w14:textId="77777777" w:rsidR="00205AAE" w:rsidRDefault="00847794">
      <w:pPr>
        <w:numPr>
          <w:ilvl w:val="0"/>
          <w:numId w:val="2"/>
        </w:numPr>
        <w:pBdr>
          <w:top w:val="nil"/>
          <w:left w:val="nil"/>
          <w:bottom w:val="nil"/>
          <w:right w:val="nil"/>
          <w:between w:val="nil"/>
        </w:pBdr>
        <w:spacing w:before="0"/>
        <w:jc w:val="both"/>
      </w:pPr>
      <w:r>
        <w:t xml:space="preserve">Stormwater Management and Erosion &amp; Sediment Control Plans Review </w:t>
      </w:r>
      <w:proofErr w:type="gramStart"/>
      <w:r>
        <w:t>facilitation</w:t>
      </w:r>
      <w:proofErr w:type="gramEnd"/>
    </w:p>
    <w:p w14:paraId="125377D5" w14:textId="77777777" w:rsidR="00205AAE" w:rsidRDefault="00847794">
      <w:pPr>
        <w:numPr>
          <w:ilvl w:val="0"/>
          <w:numId w:val="2"/>
        </w:numPr>
        <w:pBdr>
          <w:top w:val="nil"/>
          <w:left w:val="nil"/>
          <w:bottom w:val="nil"/>
          <w:right w:val="nil"/>
          <w:between w:val="nil"/>
        </w:pBdr>
        <w:spacing w:before="0"/>
        <w:jc w:val="both"/>
      </w:pPr>
      <w:r>
        <w:t xml:space="preserve">Construction Bid package development, including cost estimates and </w:t>
      </w:r>
      <w:proofErr w:type="gramStart"/>
      <w:r>
        <w:t>specifications</w:t>
      </w:r>
      <w:proofErr w:type="gramEnd"/>
      <w:r>
        <w:t xml:space="preserve"> </w:t>
      </w:r>
    </w:p>
    <w:p w14:paraId="125377D6" w14:textId="77777777" w:rsidR="00205AAE" w:rsidRDefault="00847794">
      <w:pPr>
        <w:numPr>
          <w:ilvl w:val="0"/>
          <w:numId w:val="2"/>
        </w:numPr>
        <w:pBdr>
          <w:top w:val="nil"/>
          <w:left w:val="nil"/>
          <w:bottom w:val="nil"/>
          <w:right w:val="nil"/>
          <w:between w:val="nil"/>
        </w:pBdr>
        <w:spacing w:before="0"/>
        <w:jc w:val="both"/>
      </w:pPr>
      <w:r>
        <w:t>Maintenance plan development</w:t>
      </w:r>
    </w:p>
    <w:p w14:paraId="125377D7" w14:textId="77777777" w:rsidR="00205AAE" w:rsidRDefault="00205AAE">
      <w:pPr>
        <w:pBdr>
          <w:top w:val="nil"/>
          <w:left w:val="nil"/>
          <w:bottom w:val="nil"/>
          <w:right w:val="nil"/>
          <w:between w:val="nil"/>
        </w:pBdr>
        <w:spacing w:before="0"/>
        <w:jc w:val="both"/>
        <w:rPr>
          <w:color w:val="000000"/>
        </w:rPr>
      </w:pPr>
    </w:p>
    <w:p w14:paraId="125377D8" w14:textId="77777777" w:rsidR="00205AAE" w:rsidRDefault="00847794">
      <w:pPr>
        <w:pBdr>
          <w:top w:val="nil"/>
          <w:left w:val="nil"/>
          <w:bottom w:val="nil"/>
          <w:right w:val="nil"/>
          <w:between w:val="nil"/>
        </w:pBdr>
        <w:spacing w:before="0"/>
        <w:jc w:val="both"/>
        <w:rPr>
          <w:b/>
          <w:color w:val="000000"/>
        </w:rPr>
      </w:pPr>
      <w:r>
        <w:rPr>
          <w:b/>
          <w:color w:val="000000"/>
        </w:rPr>
        <w:t>Project Management</w:t>
      </w:r>
    </w:p>
    <w:p w14:paraId="125377D9" w14:textId="77777777" w:rsidR="00205AAE" w:rsidRDefault="00847794">
      <w:pPr>
        <w:numPr>
          <w:ilvl w:val="0"/>
          <w:numId w:val="4"/>
        </w:numPr>
        <w:pBdr>
          <w:top w:val="nil"/>
          <w:left w:val="nil"/>
          <w:bottom w:val="nil"/>
          <w:right w:val="nil"/>
          <w:between w:val="nil"/>
        </w:pBdr>
        <w:spacing w:before="0"/>
        <w:jc w:val="both"/>
        <w:rPr>
          <w:color w:val="000000"/>
        </w:rPr>
      </w:pPr>
      <w:r>
        <w:t>At least 5 m</w:t>
      </w:r>
      <w:r>
        <w:rPr>
          <w:color w:val="000000"/>
        </w:rPr>
        <w:t xml:space="preserve">eetings with the Center, virtual or in person, including scheduling, documentation of feedback and </w:t>
      </w:r>
      <w:proofErr w:type="gramStart"/>
      <w:r>
        <w:rPr>
          <w:color w:val="000000"/>
        </w:rPr>
        <w:t>notes</w:t>
      </w:r>
      <w:proofErr w:type="gramEnd"/>
    </w:p>
    <w:p w14:paraId="125377DA" w14:textId="77777777" w:rsidR="00205AAE" w:rsidRDefault="00847794">
      <w:pPr>
        <w:numPr>
          <w:ilvl w:val="0"/>
          <w:numId w:val="4"/>
        </w:numPr>
        <w:pBdr>
          <w:top w:val="nil"/>
          <w:left w:val="nil"/>
          <w:bottom w:val="nil"/>
          <w:right w:val="nil"/>
          <w:between w:val="nil"/>
        </w:pBdr>
        <w:spacing w:before="0"/>
        <w:jc w:val="both"/>
        <w:rPr>
          <w:color w:val="000000"/>
        </w:rPr>
      </w:pPr>
      <w:r>
        <w:t xml:space="preserve">At least 1 in-person </w:t>
      </w:r>
      <w:r>
        <w:rPr>
          <w:color w:val="000000"/>
        </w:rPr>
        <w:t>Community/stakeholder engagement meeting</w:t>
      </w:r>
    </w:p>
    <w:p w14:paraId="125377DB" w14:textId="77777777" w:rsidR="00205AAE" w:rsidRDefault="00205AAE">
      <w:pPr>
        <w:pBdr>
          <w:top w:val="nil"/>
          <w:left w:val="nil"/>
          <w:bottom w:val="nil"/>
          <w:right w:val="nil"/>
          <w:between w:val="nil"/>
        </w:pBdr>
        <w:spacing w:before="0"/>
        <w:jc w:val="both"/>
        <w:rPr>
          <w:color w:val="000000"/>
        </w:rPr>
      </w:pPr>
    </w:p>
    <w:p w14:paraId="125377DC" w14:textId="77777777" w:rsidR="00205AAE" w:rsidRDefault="00847794">
      <w:pPr>
        <w:pBdr>
          <w:top w:val="nil"/>
          <w:left w:val="nil"/>
          <w:bottom w:val="nil"/>
          <w:right w:val="nil"/>
          <w:between w:val="nil"/>
        </w:pBdr>
        <w:spacing w:before="0"/>
        <w:jc w:val="both"/>
        <w:rPr>
          <w:b/>
          <w:smallCaps/>
          <w:color w:val="000000"/>
        </w:rPr>
      </w:pPr>
      <w:r>
        <w:rPr>
          <w:b/>
          <w:smallCaps/>
          <w:color w:val="000000"/>
        </w:rPr>
        <w:t>PROPOSED TIMELINE</w:t>
      </w:r>
    </w:p>
    <w:p w14:paraId="125377DD" w14:textId="605C45C4" w:rsidR="00205AAE" w:rsidRDefault="00847794">
      <w:pPr>
        <w:pBdr>
          <w:top w:val="nil"/>
          <w:left w:val="nil"/>
          <w:bottom w:val="nil"/>
          <w:right w:val="nil"/>
          <w:between w:val="nil"/>
        </w:pBdr>
        <w:tabs>
          <w:tab w:val="left" w:pos="1800"/>
          <w:tab w:val="left" w:pos="2160"/>
        </w:tabs>
        <w:spacing w:before="0"/>
        <w:rPr>
          <w:b/>
          <w:i/>
          <w:color w:val="7F7F7F"/>
        </w:rPr>
      </w:pPr>
      <w:r>
        <w:rPr>
          <w:color w:val="000000"/>
        </w:rPr>
        <w:t xml:space="preserve">The period of work is expected to be from </w:t>
      </w:r>
      <w:r>
        <w:t xml:space="preserve">1 year from the </w:t>
      </w:r>
      <w:proofErr w:type="gramStart"/>
      <w:r>
        <w:t>award</w:t>
      </w:r>
      <w:proofErr w:type="gramEnd"/>
    </w:p>
    <w:p w14:paraId="125377DE" w14:textId="77777777" w:rsidR="00205AAE" w:rsidRDefault="00847794">
      <w:pPr>
        <w:pBdr>
          <w:top w:val="nil"/>
          <w:left w:val="nil"/>
          <w:bottom w:val="nil"/>
          <w:right w:val="nil"/>
          <w:between w:val="nil"/>
        </w:pBdr>
        <w:jc w:val="both"/>
        <w:rPr>
          <w:color w:val="000000"/>
        </w:rPr>
      </w:pPr>
      <w:r>
        <w:rPr>
          <w:color w:val="000000"/>
        </w:rPr>
        <w:t>Consultants should provide a detailed schedule and timeline for when they propose to complete the scope of work.</w:t>
      </w:r>
    </w:p>
    <w:p w14:paraId="125377DF" w14:textId="77777777" w:rsidR="00205AAE" w:rsidRDefault="00205AAE">
      <w:pPr>
        <w:pBdr>
          <w:top w:val="nil"/>
          <w:left w:val="nil"/>
          <w:bottom w:val="nil"/>
          <w:right w:val="nil"/>
          <w:between w:val="nil"/>
        </w:pBdr>
        <w:spacing w:before="0"/>
        <w:jc w:val="both"/>
        <w:rPr>
          <w:b/>
          <w:smallCaps/>
          <w:color w:val="000000"/>
        </w:rPr>
      </w:pPr>
    </w:p>
    <w:p w14:paraId="125377E0" w14:textId="77777777" w:rsidR="00205AAE" w:rsidRDefault="00847794">
      <w:pPr>
        <w:pBdr>
          <w:top w:val="nil"/>
          <w:left w:val="nil"/>
          <w:bottom w:val="nil"/>
          <w:right w:val="nil"/>
          <w:between w:val="nil"/>
        </w:pBdr>
        <w:spacing w:before="0"/>
        <w:jc w:val="both"/>
        <w:rPr>
          <w:b/>
          <w:smallCaps/>
          <w:color w:val="000000"/>
        </w:rPr>
      </w:pPr>
      <w:r>
        <w:rPr>
          <w:b/>
          <w:smallCaps/>
          <w:color w:val="000000"/>
        </w:rPr>
        <w:t>BUDGET</w:t>
      </w:r>
    </w:p>
    <w:p w14:paraId="125377E1" w14:textId="77777777" w:rsidR="00205AAE" w:rsidRDefault="00847794">
      <w:pPr>
        <w:pBdr>
          <w:top w:val="nil"/>
          <w:left w:val="nil"/>
          <w:bottom w:val="nil"/>
          <w:right w:val="nil"/>
          <w:between w:val="nil"/>
        </w:pBdr>
        <w:spacing w:before="0"/>
        <w:jc w:val="both"/>
        <w:rPr>
          <w:color w:val="000000"/>
        </w:rPr>
      </w:pPr>
      <w:r>
        <w:rPr>
          <w:color w:val="000000"/>
        </w:rPr>
        <w:t>Consultants should provide a total lump sum fee to complete the proposed scope of work, including all time, subcontractor fees, direct expenses, plans review fees, and material costs necessary to perform the services.</w:t>
      </w:r>
    </w:p>
    <w:p w14:paraId="125377E2" w14:textId="77777777" w:rsidR="00205AAE" w:rsidRDefault="00205AAE">
      <w:pPr>
        <w:pBdr>
          <w:top w:val="nil"/>
          <w:left w:val="nil"/>
          <w:bottom w:val="nil"/>
          <w:right w:val="nil"/>
          <w:between w:val="nil"/>
        </w:pBdr>
        <w:spacing w:before="0"/>
        <w:jc w:val="both"/>
        <w:rPr>
          <w:color w:val="000000"/>
        </w:rPr>
      </w:pPr>
    </w:p>
    <w:p w14:paraId="125377E3" w14:textId="77777777" w:rsidR="00205AAE" w:rsidRDefault="00847794">
      <w:pPr>
        <w:pBdr>
          <w:top w:val="nil"/>
          <w:left w:val="nil"/>
          <w:bottom w:val="nil"/>
          <w:right w:val="nil"/>
          <w:between w:val="nil"/>
        </w:pBdr>
        <w:spacing w:before="0"/>
        <w:jc w:val="both"/>
        <w:rPr>
          <w:b/>
          <w:smallCaps/>
          <w:color w:val="000000"/>
        </w:rPr>
      </w:pPr>
      <w:r>
        <w:rPr>
          <w:b/>
          <w:smallCaps/>
          <w:color w:val="000000"/>
        </w:rPr>
        <w:t>PROPOSAL FORMAT/REQUIREMENTS</w:t>
      </w:r>
    </w:p>
    <w:p w14:paraId="125377E4" w14:textId="77777777" w:rsidR="00205AAE" w:rsidRDefault="00847794">
      <w:pPr>
        <w:pBdr>
          <w:top w:val="nil"/>
          <w:left w:val="nil"/>
          <w:bottom w:val="nil"/>
          <w:right w:val="nil"/>
          <w:between w:val="nil"/>
        </w:pBdr>
        <w:spacing w:before="0"/>
        <w:jc w:val="both"/>
        <w:rPr>
          <w:color w:val="000000"/>
        </w:rPr>
      </w:pPr>
      <w:r>
        <w:rPr>
          <w:color w:val="000000"/>
        </w:rPr>
        <w:t>Proposal should include the following:</w:t>
      </w:r>
    </w:p>
    <w:p w14:paraId="125377E5" w14:textId="77777777" w:rsidR="00205AAE" w:rsidRDefault="00847794">
      <w:pPr>
        <w:numPr>
          <w:ilvl w:val="0"/>
          <w:numId w:val="5"/>
        </w:numPr>
        <w:pBdr>
          <w:top w:val="nil"/>
          <w:left w:val="nil"/>
          <w:bottom w:val="nil"/>
          <w:right w:val="nil"/>
          <w:between w:val="nil"/>
        </w:pBdr>
        <w:spacing w:before="0"/>
        <w:jc w:val="both"/>
        <w:rPr>
          <w:color w:val="000000"/>
        </w:rPr>
      </w:pPr>
      <w:r>
        <w:rPr>
          <w:color w:val="000000"/>
        </w:rPr>
        <w:t>Project understanding</w:t>
      </w:r>
    </w:p>
    <w:p w14:paraId="125377E6" w14:textId="77777777" w:rsidR="00205AAE" w:rsidRDefault="00847794">
      <w:pPr>
        <w:numPr>
          <w:ilvl w:val="0"/>
          <w:numId w:val="5"/>
        </w:numPr>
        <w:pBdr>
          <w:top w:val="nil"/>
          <w:left w:val="nil"/>
          <w:bottom w:val="nil"/>
          <w:right w:val="nil"/>
          <w:between w:val="nil"/>
        </w:pBdr>
        <w:spacing w:before="0"/>
        <w:jc w:val="both"/>
        <w:rPr>
          <w:color w:val="000000"/>
        </w:rPr>
      </w:pPr>
      <w:r>
        <w:rPr>
          <w:color w:val="000000"/>
        </w:rPr>
        <w:t>Scope of Work with project schedule and deliverables</w:t>
      </w:r>
    </w:p>
    <w:p w14:paraId="125377E7" w14:textId="77777777" w:rsidR="00205AAE" w:rsidRDefault="00847794">
      <w:pPr>
        <w:numPr>
          <w:ilvl w:val="0"/>
          <w:numId w:val="5"/>
        </w:numPr>
        <w:pBdr>
          <w:top w:val="nil"/>
          <w:left w:val="nil"/>
          <w:bottom w:val="nil"/>
          <w:right w:val="nil"/>
          <w:between w:val="nil"/>
        </w:pBdr>
        <w:spacing w:before="0"/>
        <w:jc w:val="both"/>
        <w:rPr>
          <w:color w:val="000000"/>
        </w:rPr>
      </w:pPr>
      <w:r>
        <w:rPr>
          <w:color w:val="000000"/>
        </w:rPr>
        <w:t>Firm/Staff Descriptions</w:t>
      </w:r>
    </w:p>
    <w:p w14:paraId="125377E8" w14:textId="5CF2EE9F" w:rsidR="00205AAE" w:rsidRDefault="00847794">
      <w:pPr>
        <w:numPr>
          <w:ilvl w:val="0"/>
          <w:numId w:val="5"/>
        </w:numPr>
        <w:pBdr>
          <w:top w:val="nil"/>
          <w:left w:val="nil"/>
          <w:bottom w:val="nil"/>
          <w:right w:val="nil"/>
          <w:between w:val="nil"/>
        </w:pBdr>
        <w:spacing w:before="0"/>
        <w:jc w:val="both"/>
        <w:rPr>
          <w:color w:val="000000"/>
        </w:rPr>
      </w:pPr>
      <w:r>
        <w:rPr>
          <w:color w:val="000000"/>
        </w:rPr>
        <w:t xml:space="preserve">Demonstrated Experience with </w:t>
      </w:r>
      <w:r>
        <w:t xml:space="preserve">Baltimore </w:t>
      </w:r>
      <w:r w:rsidR="003F1321">
        <w:t xml:space="preserve">County </w:t>
      </w:r>
      <w:r w:rsidR="003F1321">
        <w:rPr>
          <w:color w:val="000000"/>
        </w:rPr>
        <w:t>rules</w:t>
      </w:r>
      <w:r>
        <w:rPr>
          <w:color w:val="000000"/>
        </w:rPr>
        <w:t xml:space="preserve"> and regulations, </w:t>
      </w:r>
      <w:proofErr w:type="gramStart"/>
      <w:r>
        <w:rPr>
          <w:color w:val="000000"/>
        </w:rPr>
        <w:t>preferred</w:t>
      </w:r>
      <w:proofErr w:type="gramEnd"/>
    </w:p>
    <w:p w14:paraId="125377E9" w14:textId="77777777" w:rsidR="00205AAE" w:rsidRDefault="00847794">
      <w:pPr>
        <w:numPr>
          <w:ilvl w:val="0"/>
          <w:numId w:val="5"/>
        </w:numPr>
        <w:pBdr>
          <w:top w:val="nil"/>
          <w:left w:val="nil"/>
          <w:bottom w:val="nil"/>
          <w:right w:val="nil"/>
          <w:between w:val="nil"/>
        </w:pBdr>
        <w:spacing w:before="0"/>
        <w:jc w:val="both"/>
        <w:rPr>
          <w:color w:val="000000"/>
        </w:rPr>
      </w:pPr>
      <w:r>
        <w:rPr>
          <w:color w:val="000000"/>
        </w:rPr>
        <w:t>Cost proposal</w:t>
      </w:r>
    </w:p>
    <w:p w14:paraId="125377EA" w14:textId="77777777" w:rsidR="00205AAE" w:rsidRDefault="00847794">
      <w:pPr>
        <w:numPr>
          <w:ilvl w:val="0"/>
          <w:numId w:val="5"/>
        </w:numPr>
        <w:pBdr>
          <w:top w:val="nil"/>
          <w:left w:val="nil"/>
          <w:bottom w:val="nil"/>
          <w:right w:val="nil"/>
          <w:between w:val="nil"/>
        </w:pBdr>
        <w:spacing w:before="0"/>
        <w:jc w:val="both"/>
        <w:rPr>
          <w:color w:val="000000"/>
        </w:rPr>
      </w:pPr>
      <w:r>
        <w:rPr>
          <w:color w:val="000000"/>
        </w:rPr>
        <w:lastRenderedPageBreak/>
        <w:t>Optional: Description of any Minority Business Enterprise (MBE) or Women-owned Business Enterprise (WBE) participation anticipated (preferred but not required)</w:t>
      </w:r>
    </w:p>
    <w:p w14:paraId="125377EB" w14:textId="77777777" w:rsidR="00205AAE" w:rsidRDefault="00847794">
      <w:pPr>
        <w:rPr>
          <w:b/>
          <w:smallCaps/>
        </w:rPr>
      </w:pPr>
      <w:r>
        <w:rPr>
          <w:b/>
          <w:smallCaps/>
        </w:rPr>
        <w:t>EVALUATION CONSIDERATIONS</w:t>
      </w:r>
    </w:p>
    <w:p w14:paraId="125377EC" w14:textId="479AF7F9" w:rsidR="00205AAE" w:rsidRDefault="008B416F">
      <w:pPr>
        <w:pBdr>
          <w:top w:val="nil"/>
          <w:left w:val="nil"/>
          <w:bottom w:val="nil"/>
          <w:right w:val="nil"/>
          <w:between w:val="nil"/>
        </w:pBdr>
        <w:spacing w:before="0"/>
        <w:jc w:val="both"/>
        <w:rPr>
          <w:color w:val="000000"/>
        </w:rPr>
      </w:pPr>
      <w:r>
        <w:rPr>
          <w:color w:val="000000"/>
        </w:rPr>
        <w:t xml:space="preserve">Proposals will be evaluated by the NACC </w:t>
      </w:r>
      <w:r w:rsidR="006604BE">
        <w:rPr>
          <w:color w:val="000000"/>
        </w:rPr>
        <w:t>steering committee</w:t>
      </w:r>
      <w:r w:rsidR="00210927">
        <w:rPr>
          <w:color w:val="000000"/>
        </w:rPr>
        <w:t xml:space="preserve">.  </w:t>
      </w:r>
      <w:r w:rsidR="00847794">
        <w:rPr>
          <w:color w:val="000000"/>
        </w:rPr>
        <w:t>Considerations may include: prop</w:t>
      </w:r>
      <w:r w:rsidR="00847794">
        <w:t>osed team qualifications, reputation, and compatibility with needs of the Center; proposed approach to accomplish the goals in this request; experience of offeror; capacity and commitment to meet the intended timeline; and value of price in terms of hourly rate and number of hours devoted to the project.</w:t>
      </w:r>
    </w:p>
    <w:p w14:paraId="125377ED" w14:textId="77777777" w:rsidR="00205AAE" w:rsidRDefault="00847794">
      <w:pPr>
        <w:rPr>
          <w:b/>
          <w:smallCaps/>
        </w:rPr>
      </w:pPr>
      <w:r>
        <w:rPr>
          <w:b/>
          <w:smallCaps/>
        </w:rPr>
        <w:t>ADDITIONAL SERVICES</w:t>
      </w:r>
    </w:p>
    <w:p w14:paraId="125377EE" w14:textId="77777777" w:rsidR="00205AAE" w:rsidRDefault="00847794">
      <w:r>
        <w:t>The Nepali American Cultural Center may request ancillary or additional services within the capacity of the contractor as may be useful or necessary. Contingent upon funding availability, the timeline may be extended to support an additional two years of training work. We will notify the contractor by the end of the period of performance if additional services in subsequent years will be requested as part of this contract. Approval of any additional services and extended timeline provided under this agreement must be made in writing in the form of an amendment to this Agreement, prior to the start of any work that is performed.</w:t>
      </w:r>
    </w:p>
    <w:p w14:paraId="125377EF" w14:textId="77777777" w:rsidR="00205AAE" w:rsidRDefault="00847794">
      <w:pPr>
        <w:sectPr w:rsidR="00205AAE">
          <w:footerReference w:type="default" r:id="rId10"/>
          <w:headerReference w:type="first" r:id="rId11"/>
          <w:footerReference w:type="first" r:id="rId12"/>
          <w:pgSz w:w="12240" w:h="15840"/>
          <w:pgMar w:top="1440" w:right="1440" w:bottom="1440" w:left="1440" w:header="720" w:footer="720" w:gutter="0"/>
          <w:pgNumType w:start="1"/>
          <w:cols w:space="720"/>
          <w:titlePg/>
        </w:sectPr>
      </w:pPr>
      <w:r>
        <w:t xml:space="preserve">If you have any questions or concerns, please do not hesitate to contact me at </w:t>
      </w:r>
      <w:r>
        <w:rPr>
          <w:highlight w:val="white"/>
        </w:rPr>
        <w:t xml:space="preserve">tarunpoudel55@yahoo.com </w:t>
      </w:r>
      <w:r>
        <w:t>I appreciate the opportunity to collaborate on this exciting project and look forward to working with you!</w:t>
      </w:r>
    </w:p>
    <w:p w14:paraId="125377F0" w14:textId="77777777" w:rsidR="00205AAE" w:rsidRDefault="00205AAE">
      <w:pPr>
        <w:pBdr>
          <w:top w:val="nil"/>
          <w:left w:val="nil"/>
          <w:bottom w:val="nil"/>
          <w:right w:val="nil"/>
          <w:between w:val="nil"/>
        </w:pBdr>
        <w:spacing w:before="0"/>
        <w:jc w:val="both"/>
        <w:rPr>
          <w:color w:val="000000"/>
        </w:rPr>
        <w:sectPr w:rsidR="00205AAE">
          <w:type w:val="continuous"/>
          <w:pgSz w:w="12240" w:h="15840"/>
          <w:pgMar w:top="1440" w:right="1440" w:bottom="1440" w:left="1440" w:header="720" w:footer="720" w:gutter="0"/>
          <w:cols w:num="2" w:space="720" w:equalWidth="0">
            <w:col w:w="4590" w:space="180"/>
            <w:col w:w="4590" w:space="0"/>
          </w:cols>
          <w:titlePg/>
        </w:sectPr>
      </w:pPr>
    </w:p>
    <w:p w14:paraId="125377F1" w14:textId="77777777" w:rsidR="00205AAE" w:rsidRDefault="00205AAE">
      <w:pPr>
        <w:pBdr>
          <w:top w:val="nil"/>
          <w:left w:val="nil"/>
          <w:bottom w:val="nil"/>
          <w:right w:val="nil"/>
          <w:between w:val="nil"/>
        </w:pBdr>
        <w:spacing w:before="0"/>
        <w:jc w:val="both"/>
        <w:rPr>
          <w:color w:val="000000"/>
        </w:rPr>
        <w:sectPr w:rsidR="00205AAE">
          <w:headerReference w:type="default" r:id="rId13"/>
          <w:type w:val="continuous"/>
          <w:pgSz w:w="12240" w:h="15840"/>
          <w:pgMar w:top="1440" w:right="1440" w:bottom="1440" w:left="1440" w:header="720" w:footer="720" w:gutter="0"/>
          <w:cols w:space="720"/>
          <w:titlePg/>
        </w:sectPr>
      </w:pPr>
    </w:p>
    <w:p w14:paraId="125377F2" w14:textId="77777777" w:rsidR="00205AAE" w:rsidRDefault="00847794">
      <w:pPr>
        <w:pBdr>
          <w:top w:val="nil"/>
          <w:left w:val="nil"/>
          <w:bottom w:val="nil"/>
          <w:right w:val="nil"/>
          <w:between w:val="nil"/>
        </w:pBdr>
        <w:spacing w:before="0"/>
        <w:jc w:val="both"/>
        <w:rPr>
          <w:color w:val="000000"/>
        </w:rPr>
      </w:pPr>
      <w:r>
        <w:rPr>
          <w:color w:val="000000"/>
        </w:rPr>
        <w:t>Sincerely,</w:t>
      </w:r>
    </w:p>
    <w:p w14:paraId="125377F3" w14:textId="77777777" w:rsidR="00205AAE" w:rsidRDefault="00205AAE">
      <w:pPr>
        <w:pBdr>
          <w:top w:val="nil"/>
          <w:left w:val="nil"/>
          <w:bottom w:val="nil"/>
          <w:right w:val="nil"/>
          <w:between w:val="nil"/>
        </w:pBdr>
        <w:spacing w:before="0"/>
        <w:jc w:val="both"/>
        <w:rPr>
          <w:color w:val="000000"/>
        </w:rPr>
      </w:pPr>
    </w:p>
    <w:p w14:paraId="125377F4" w14:textId="77777777" w:rsidR="00205AAE" w:rsidRDefault="00205AAE">
      <w:pPr>
        <w:pBdr>
          <w:top w:val="nil"/>
          <w:left w:val="nil"/>
          <w:bottom w:val="nil"/>
          <w:right w:val="nil"/>
          <w:between w:val="nil"/>
        </w:pBdr>
        <w:spacing w:before="0"/>
        <w:jc w:val="both"/>
        <w:rPr>
          <w:color w:val="000000"/>
        </w:rPr>
      </w:pPr>
    </w:p>
    <w:p w14:paraId="125377F5" w14:textId="77777777" w:rsidR="00205AAE" w:rsidRDefault="00847794">
      <w:pPr>
        <w:pBdr>
          <w:top w:val="nil"/>
          <w:left w:val="nil"/>
          <w:bottom w:val="nil"/>
          <w:right w:val="nil"/>
          <w:between w:val="nil"/>
        </w:pBdr>
        <w:spacing w:before="0"/>
        <w:jc w:val="both"/>
        <w:rPr>
          <w:highlight w:val="white"/>
        </w:rPr>
      </w:pPr>
      <w:r>
        <w:rPr>
          <w:highlight w:val="white"/>
        </w:rPr>
        <w:t>Tarun Poudel</w:t>
      </w:r>
    </w:p>
    <w:p w14:paraId="125377F6" w14:textId="77777777" w:rsidR="00205AAE" w:rsidRDefault="00847794">
      <w:pPr>
        <w:pBdr>
          <w:top w:val="nil"/>
          <w:left w:val="nil"/>
          <w:bottom w:val="nil"/>
          <w:right w:val="nil"/>
          <w:between w:val="nil"/>
        </w:pBdr>
        <w:spacing w:before="0"/>
        <w:jc w:val="both"/>
        <w:rPr>
          <w:highlight w:val="white"/>
        </w:rPr>
      </w:pPr>
      <w:r>
        <w:rPr>
          <w:highlight w:val="white"/>
        </w:rPr>
        <w:t xml:space="preserve">Board of Trustee member and Project Coordinator </w:t>
      </w:r>
    </w:p>
    <w:p w14:paraId="125377F7" w14:textId="77777777" w:rsidR="00205AAE" w:rsidRDefault="00847794">
      <w:pPr>
        <w:pBdr>
          <w:top w:val="nil"/>
          <w:left w:val="nil"/>
          <w:bottom w:val="nil"/>
          <w:right w:val="nil"/>
          <w:between w:val="nil"/>
        </w:pBdr>
        <w:spacing w:before="0"/>
        <w:jc w:val="both"/>
        <w:rPr>
          <w:highlight w:val="white"/>
        </w:rPr>
      </w:pPr>
      <w:r>
        <w:rPr>
          <w:highlight w:val="white"/>
        </w:rPr>
        <w:t>4109055791</w:t>
      </w:r>
    </w:p>
    <w:p w14:paraId="125377F8" w14:textId="77777777" w:rsidR="00205AAE" w:rsidRDefault="00847794">
      <w:pPr>
        <w:pBdr>
          <w:top w:val="nil"/>
          <w:left w:val="nil"/>
          <w:bottom w:val="nil"/>
          <w:right w:val="nil"/>
          <w:between w:val="nil"/>
        </w:pBdr>
        <w:spacing w:before="0"/>
        <w:jc w:val="both"/>
        <w:rPr>
          <w:highlight w:val="white"/>
        </w:rPr>
      </w:pPr>
      <w:r>
        <w:rPr>
          <w:highlight w:val="white"/>
        </w:rPr>
        <w:t>tarunpoudel55@yahoo.com</w:t>
      </w:r>
    </w:p>
    <w:p w14:paraId="125377F9" w14:textId="77777777" w:rsidR="00205AAE" w:rsidRDefault="00847794">
      <w:pPr>
        <w:pBdr>
          <w:top w:val="nil"/>
          <w:left w:val="nil"/>
          <w:bottom w:val="nil"/>
          <w:right w:val="nil"/>
          <w:between w:val="nil"/>
        </w:pBdr>
        <w:spacing w:before="0"/>
        <w:jc w:val="both"/>
        <w:rPr>
          <w:highlight w:val="white"/>
        </w:rPr>
      </w:pPr>
      <w:r>
        <w:rPr>
          <w:highlight w:val="white"/>
        </w:rPr>
        <w:t>Nepali American Cultural Center of Baltimore</w:t>
      </w:r>
    </w:p>
    <w:p w14:paraId="125377FA" w14:textId="77777777" w:rsidR="00205AAE" w:rsidRDefault="00847794">
      <w:pPr>
        <w:pBdr>
          <w:top w:val="nil"/>
          <w:left w:val="nil"/>
          <w:bottom w:val="nil"/>
          <w:right w:val="nil"/>
          <w:between w:val="nil"/>
        </w:pBdr>
        <w:spacing w:before="0"/>
        <w:jc w:val="both"/>
        <w:rPr>
          <w:highlight w:val="white"/>
        </w:rPr>
      </w:pPr>
      <w:r>
        <w:rPr>
          <w:highlight w:val="white"/>
        </w:rPr>
        <w:t>12231 Harford Rd Glen Arm MD 21057</w:t>
      </w:r>
    </w:p>
    <w:sectPr w:rsidR="00205AAE">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7807" w14:textId="77777777" w:rsidR="00847794" w:rsidRDefault="00847794">
      <w:pPr>
        <w:spacing w:before="0"/>
      </w:pPr>
      <w:r>
        <w:separator/>
      </w:r>
    </w:p>
  </w:endnote>
  <w:endnote w:type="continuationSeparator" w:id="0">
    <w:p w14:paraId="12537809" w14:textId="77777777" w:rsidR="00847794" w:rsidRDefault="008477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77FD" w14:textId="10581B34" w:rsidR="00205AAE" w:rsidRDefault="0084779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C257CF">
      <w:rPr>
        <w:noProof/>
        <w:color w:val="000000"/>
      </w:rPr>
      <w:t>2</w:t>
    </w:r>
    <w:r>
      <w:rPr>
        <w:color w:val="000000"/>
      </w:rPr>
      <w:fldChar w:fldCharType="end"/>
    </w:r>
  </w:p>
  <w:p w14:paraId="125377FE" w14:textId="77777777" w:rsidR="00205AAE" w:rsidRDefault="00205A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7800" w14:textId="6D4F2555" w:rsidR="00205AAE" w:rsidRDefault="0084779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C257CF">
      <w:rPr>
        <w:noProof/>
        <w:color w:val="000000"/>
      </w:rPr>
      <w:t>1</w:t>
    </w:r>
    <w:r>
      <w:rPr>
        <w:color w:val="000000"/>
      </w:rPr>
      <w:fldChar w:fldCharType="end"/>
    </w:r>
  </w:p>
  <w:p w14:paraId="12537801" w14:textId="77777777" w:rsidR="00205AAE" w:rsidRDefault="00205A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7803" w14:textId="77777777" w:rsidR="00847794" w:rsidRDefault="00847794">
      <w:pPr>
        <w:spacing w:before="0"/>
      </w:pPr>
      <w:r>
        <w:separator/>
      </w:r>
    </w:p>
  </w:footnote>
  <w:footnote w:type="continuationSeparator" w:id="0">
    <w:p w14:paraId="12537805" w14:textId="77777777" w:rsidR="00847794" w:rsidRDefault="0084779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77FF" w14:textId="77777777" w:rsidR="00205AAE" w:rsidRDefault="00847794">
    <w:pPr>
      <w:jc w:val="center"/>
    </w:pPr>
    <w:r>
      <w:rPr>
        <w:b/>
        <w:noProof/>
        <w:sz w:val="28"/>
        <w:szCs w:val="28"/>
        <w:u w:val="single"/>
      </w:rPr>
      <w:drawing>
        <wp:inline distT="114300" distB="114300" distL="114300" distR="114300" wp14:anchorId="12537803" wp14:editId="12537804">
          <wp:extent cx="566738" cy="11251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738" cy="112514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7802" w14:textId="77777777" w:rsidR="00205AAE" w:rsidRDefault="00205AA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DF1"/>
    <w:multiLevelType w:val="multilevel"/>
    <w:tmpl w:val="1F14A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8206F"/>
    <w:multiLevelType w:val="multilevel"/>
    <w:tmpl w:val="F04A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7D7F01"/>
    <w:multiLevelType w:val="multilevel"/>
    <w:tmpl w:val="4650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607837"/>
    <w:multiLevelType w:val="multilevel"/>
    <w:tmpl w:val="45A89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C444D1"/>
    <w:multiLevelType w:val="multilevel"/>
    <w:tmpl w:val="834C73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75971912">
    <w:abstractNumId w:val="0"/>
  </w:num>
  <w:num w:numId="2" w16cid:durableId="1604533229">
    <w:abstractNumId w:val="2"/>
  </w:num>
  <w:num w:numId="3" w16cid:durableId="1721900029">
    <w:abstractNumId w:val="4"/>
  </w:num>
  <w:num w:numId="4" w16cid:durableId="657272599">
    <w:abstractNumId w:val="1"/>
  </w:num>
  <w:num w:numId="5" w16cid:durableId="347946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AE"/>
    <w:rsid w:val="001107E1"/>
    <w:rsid w:val="00153AD7"/>
    <w:rsid w:val="00205AAE"/>
    <w:rsid w:val="00210927"/>
    <w:rsid w:val="00362ACC"/>
    <w:rsid w:val="003F1321"/>
    <w:rsid w:val="004D1A30"/>
    <w:rsid w:val="005B3D78"/>
    <w:rsid w:val="006604BE"/>
    <w:rsid w:val="006C73F0"/>
    <w:rsid w:val="00847794"/>
    <w:rsid w:val="008B416F"/>
    <w:rsid w:val="00C257CF"/>
    <w:rsid w:val="00D3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77AF"/>
  <w15:docId w15:val="{84BD20B6-7F4F-4FF4-81DA-32322FAC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c75ebf-d240-4524-9a96-5b8bfa55bb9d" xsi:nil="true"/>
    <lcf76f155ced4ddcb4097134ff3c332f xmlns="c1b54797-a6e3-42bb-ba59-8d4145cf5b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7683EA330E149ADEF6F7AE97422C6" ma:contentTypeVersion="17" ma:contentTypeDescription="Create a new document." ma:contentTypeScope="" ma:versionID="2d32056049a4f6a29325448b8eb54544">
  <xsd:schema xmlns:xsd="http://www.w3.org/2001/XMLSchema" xmlns:xs="http://www.w3.org/2001/XMLSchema" xmlns:p="http://schemas.microsoft.com/office/2006/metadata/properties" xmlns:ns2="c1b54797-a6e3-42bb-ba59-8d4145cf5b82" xmlns:ns3="bfc75ebf-d240-4524-9a96-5b8bfa55bb9d" targetNamespace="http://schemas.microsoft.com/office/2006/metadata/properties" ma:root="true" ma:fieldsID="3bd4b3c540dd5f66ed0fb450003b7ec5" ns2:_="" ns3:_="">
    <xsd:import namespace="c1b54797-a6e3-42bb-ba59-8d4145cf5b82"/>
    <xsd:import namespace="bfc75ebf-d240-4524-9a96-5b8bfa55b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54797-a6e3-42bb-ba59-8d4145cf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b95cd3-db6a-4760-aff9-5539b35c0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75ebf-d240-4524-9a96-5b8bfa55b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482b1c-cfde-4e0c-bfd6-22e97d977732}" ma:internalName="TaxCatchAll" ma:showField="CatchAllData" ma:web="bfc75ebf-d240-4524-9a96-5b8bfa55b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1BD3C-035A-4552-B84F-68FEAB8C5D86}">
  <ds:schemaRefs>
    <ds:schemaRef ds:uri="http://schemas.microsoft.com/office/2006/metadata/properties"/>
    <ds:schemaRef ds:uri="http://schemas.microsoft.com/office/infopath/2007/PartnerControls"/>
    <ds:schemaRef ds:uri="2a839098-422b-4f23-bf62-78666158147a"/>
    <ds:schemaRef ds:uri="9e13cf44-a402-4c72-a8fc-2c2c812f6ec5"/>
  </ds:schemaRefs>
</ds:datastoreItem>
</file>

<file path=customXml/itemProps2.xml><?xml version="1.0" encoding="utf-8"?>
<ds:datastoreItem xmlns:ds="http://schemas.openxmlformats.org/officeDocument/2006/customXml" ds:itemID="{9DBA29CB-8253-4BF2-B7BE-F2EA6FD82680}"/>
</file>

<file path=customXml/itemProps3.xml><?xml version="1.0" encoding="utf-8"?>
<ds:datastoreItem xmlns:ds="http://schemas.openxmlformats.org/officeDocument/2006/customXml" ds:itemID="{9C089284-8618-4B8C-AF2A-32CC14CC1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Lindow</cp:lastModifiedBy>
  <cp:revision>14</cp:revision>
  <dcterms:created xsi:type="dcterms:W3CDTF">2024-02-13T14:57:00Z</dcterms:created>
  <dcterms:modified xsi:type="dcterms:W3CDTF">2024-02-13T15:14:00Z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0x0101000817683EA330E149ADEF6F7AE97422C6</vt:lpwstr>
  </property>
  <property fmtid="{D5CDD505-2E9C-101B-9397-08002B2CF9AE}" pid="3" name="MediaServiceImageTags">
    <vt:lpwstr/>
  </property>
</Properties>
</file>